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Introduction to Translation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Introduction to translation, translation strategies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bookmarkEnd w:id="0"/>
    <w:p>
      <w:pPr>
        <w:rPr>
          <w:lang w:val="en-US"/>
        </w:rPr>
      </w:pPr>
    </w:p>
    <w:p>
      <w:pPr>
        <w:pStyle w:val="15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>
      <w:pPr>
        <w:pStyle w:val="15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3C4AAC"/>
    <w:rsid w:val="005D7131"/>
    <w:rsid w:val="00702290"/>
    <w:rsid w:val="007A625E"/>
    <w:rsid w:val="00AA2048"/>
    <w:rsid w:val="00B517EA"/>
    <w:rsid w:val="00E02502"/>
    <w:rsid w:val="00E343A7"/>
    <w:rsid w:val="00EE66DD"/>
    <w:rsid w:val="075523FA"/>
    <w:rsid w:val="108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1026</Characters>
  <Lines>8</Lines>
  <Paragraphs>2</Paragraphs>
  <TotalTime>6</TotalTime>
  <ScaleCrop>false</ScaleCrop>
  <LinksUpToDate>false</LinksUpToDate>
  <CharactersWithSpaces>1194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2021-04-29T05:20:00Z</dcterms:created>
  <dc:creator>Agnieszka</dc:creator>
  <cp:lastModifiedBy>Anna Hajek</cp:lastModifiedBy>
  <dcterms:modified xsi:type="dcterms:W3CDTF">2021-05-17T10:48:47Z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