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Lingusistic and Cultural Aspects of Translation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pl-PL"/>
              </w:rPr>
              <w:t>Culture in translation; translation techniques; translation strategies</w:t>
            </w:r>
            <w:bookmarkStart w:id="0" w:name="_GoBack"/>
            <w:bookmarkEnd w:id="0"/>
            <w:r>
              <w:rPr>
                <w:rFonts w:hint="default"/>
                <w:highlight w:val="none"/>
                <w:lang w:val="pl-PL"/>
              </w:rPr>
              <w:t xml:space="preserve"> for different types of texts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lang w:val="en-US"/>
        </w:rPr>
      </w:pPr>
      <w:r>
        <w:rPr>
          <w:highlight w:val="none"/>
          <w:lang w:val="en-US"/>
        </w:rPr>
        <w:t>………………………</w:t>
      </w:r>
      <w:r>
        <w:rPr>
          <w:lang w:val="en-US"/>
        </w:rPr>
        <w:t>………………………………………..</w:t>
      </w:r>
    </w:p>
    <w:p>
      <w:pPr>
        <w:pStyle w:val="15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3C4AAC"/>
    <w:rsid w:val="005D7131"/>
    <w:rsid w:val="00702290"/>
    <w:rsid w:val="007A625E"/>
    <w:rsid w:val="00E02502"/>
    <w:rsid w:val="00EE66DD"/>
    <w:rsid w:val="0AC128A0"/>
    <w:rsid w:val="5563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qFormat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1038</Characters>
  <Lines>8</Lines>
  <Paragraphs>2</Paragraphs>
  <TotalTime>6</TotalTime>
  <ScaleCrop>false</ScaleCrop>
  <LinksUpToDate>false</LinksUpToDate>
  <CharactersWithSpaces>1209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2021-04-29T05:14:00Z</dcterms:created>
  <dc:creator>Agnieszka</dc:creator>
  <cp:lastModifiedBy>Anna Hajek</cp:lastModifiedBy>
  <dcterms:modified xsi:type="dcterms:W3CDTF">2021-05-17T10:59:42Z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