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84"/>
        <w:gridCol w:w="5477"/>
      </w:tblGrid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 Hajek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Anna.hajek@tu.koszalin.pl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160_3130287872"/>
            <w:r>
              <w:rPr/>
              <w:t>Integrated skills</w:t>
            </w:r>
            <w:bookmarkEnd w:id="0"/>
            <w:r>
              <w:rPr/>
              <w:t xml:space="preserve"> I/II </w:t>
            </w:r>
            <w:r>
              <w:rPr/>
              <w:t>Zintegrowane sprawności językowe I/ II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Anna Mrożewska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anna.mrozewska@tu.koszalin.pl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4/ 2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60/ 30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Class tests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rFonts w:cs="Arial" w:ascii="Arial" w:hAnsi="Arial"/>
                <w:color w:val="222222"/>
                <w:sz w:val="23"/>
                <w:szCs w:val="23"/>
                <w:shd w:fill="FFFFFF" w:val="clear"/>
                <w:lang w:val="en-US"/>
              </w:rPr>
              <w:t>speaking, listening, reading, writing, pronunciation, vocabulary and grammar</w:t>
            </w:r>
          </w:p>
        </w:tc>
      </w:tr>
      <w:tr>
        <w:trPr/>
        <w:tc>
          <w:tcPr>
            <w:tcW w:w="3584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4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Secondary sources: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2C363A"/>
                <w:highlight w:val="white"/>
                <w:lang w:val="de-DE"/>
              </w:rPr>
            </w:pPr>
            <w:r>
              <w:rPr>
                <w:sz w:val="28"/>
                <w:szCs w:val="28"/>
                <w:lang w:val="de-DE"/>
              </w:rPr>
              <w:t xml:space="preserve">- </w:t>
            </w:r>
            <w:r>
              <w:rPr>
                <w:rFonts w:cs="Arial" w:ascii="Arial" w:hAnsi="Arial"/>
                <w:color w:val="2C363A"/>
                <w:shd w:fill="FFFFFF" w:val="clear"/>
                <w:lang w:val="de-DE"/>
              </w:rPr>
              <w:t>Anna Wagner, Sprechen ohne Probleme, Wagros 2004.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2C363A"/>
                <w:highlight w:val="white"/>
                <w:lang w:val="en-US"/>
              </w:rPr>
            </w:pPr>
            <w:r>
              <w:rPr>
                <w:rFonts w:cs="Arial" w:ascii="Arial" w:hAnsi="Arial"/>
                <w:color w:val="2C363A"/>
                <w:shd w:fill="FFFFFF" w:val="clear"/>
                <w:lang w:val="de-DE"/>
              </w:rPr>
              <w:softHyphen/>
              <w:t xml:space="preserve">- Dreyer/ Schmitt, Lehr- und Übungsbuch der dt. </w:t>
            </w:r>
            <w:r>
              <w:rPr>
                <w:rFonts w:cs="Arial" w:ascii="Arial" w:hAnsi="Arial"/>
                <w:color w:val="2C363A"/>
                <w:shd w:fill="FFFFFF" w:val="clear"/>
                <w:lang w:val="en-US"/>
              </w:rPr>
              <w:t>Grammatik, Hueber 2012.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2C363A"/>
                <w:highlight w:val="white"/>
                <w:lang w:val="de-DE"/>
              </w:rPr>
            </w:pPr>
            <w:r>
              <w:rPr>
                <w:rFonts w:cs="Arial" w:ascii="Arial" w:hAnsi="Arial"/>
                <w:color w:val="2C363A"/>
                <w:shd w:fill="FFFFFF" w:val="clear"/>
                <w:lang w:val="de-DE"/>
              </w:rPr>
              <w:t>- Clemens Bahlmann et al., Unterwegs. Lehrwerk für die Mittelstufe, Langenscheidt 2006.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2C363A"/>
                <w:highlight w:val="white"/>
                <w:lang w:val="de-DE"/>
              </w:rPr>
            </w:pPr>
            <w:r>
              <w:rPr>
                <w:rFonts w:cs="Arial" w:ascii="Arial" w:hAnsi="Arial"/>
                <w:color w:val="2C363A"/>
                <w:shd w:fill="FFFFFF" w:val="clear"/>
                <w:lang w:val="de-DE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-press articles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de-DE"/>
        </w:rPr>
      </w:pPr>
      <w:r>
        <w:rPr>
          <w:lang w:val="de-DE"/>
        </w:rPr>
        <w:t>………………………………………………………………</w:t>
      </w:r>
      <w:r>
        <w:rPr>
          <w:lang w:val="de-DE"/>
        </w:rPr>
        <w:t>..</w:t>
      </w:r>
    </w:p>
    <w:p>
      <w:pPr>
        <w:pStyle w:val="NoSpacing"/>
        <w:jc w:val="right"/>
        <w:rPr/>
      </w:pPr>
      <w:r>
        <w:rPr>
          <w:lang w:val="de-DE"/>
        </w:rPr>
        <w:t>/sporządził, data/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42b1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Calibri" w:cs="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Calibri" w:cs="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eastAsia="Calibri" w:cs="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eastAsia="Calibri" w:cs="Calibri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eastAsia="Calibri" w:cs="Calibri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eastAsia="Calibri" w:cs="Calibri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eastAsia="Calibri" w:cs="Calibri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408a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dd1d6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LibreOffice/6.0.6.2$Windows_x86 LibreOffice_project/0c292870b25a325b5ed35f6b45599d2ea4458e77</Application>
  <Pages>1</Pages>
  <Words>162</Words>
  <Characters>1065</Characters>
  <CharactersWithSpaces>1185</CharactersWithSpaces>
  <Paragraphs>44</Paragraphs>
  <Company>Dell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2021-03-10T10:24:00Z</dcterms:created>
  <dc:creator>Preferred Customer</dc:creator>
  <dc:description/>
  <dc:language>pl-PL</dc:language>
  <cp:lastModifiedBy/>
  <dcterms:modified xsi:type="dcterms:W3CDTF">2021-03-10T18:43:50Z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