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Ind w:w="0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r>
              <w:t>FIELD OF STUDY: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763096" w:rsidRDefault="00763096">
            <w:r>
              <w:t>Wiesław Trojanowicz, MA</w:t>
            </w:r>
          </w:p>
        </w:tc>
      </w:tr>
      <w:tr w:rsidR="00763096" w:rsidRP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6" w:rsidRDefault="00763096">
            <w:pPr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6" w:history="1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763096" w:rsidRDefault="00763096">
            <w:pPr>
              <w:rPr>
                <w:lang w:val="en-US"/>
              </w:rPr>
            </w:pPr>
            <w:hyperlink r:id="rId7" w:history="1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763096" w:rsidRDefault="00763096">
            <w:pPr>
              <w:rPr>
                <w:lang w:val="en-US"/>
              </w:rPr>
            </w:pP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Practical translations</w:t>
            </w:r>
            <w:bookmarkStart w:id="0" w:name="_GoBack"/>
            <w:bookmarkEnd w:id="0"/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763096" w:rsidRP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r>
              <w:rPr>
                <w:b/>
                <w:lang w:val="en-US"/>
              </w:rPr>
              <w:t>2021/2022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763096" w:rsidRDefault="00763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763096" w:rsidRDefault="00763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763096" w:rsidRDefault="0076309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Group seminar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 w:rsidR="00763096" w:rsidRP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763096" w:rsidRDefault="00763096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In-class translation, vocabulary test, continuous assessment (participation in class)</w:t>
            </w:r>
          </w:p>
        </w:tc>
      </w:tr>
      <w:tr w:rsid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6" w:rsidRDefault="0076309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aim of the course is to develop students' translation skills in writing </w:t>
            </w:r>
            <w:r>
              <w:rPr>
                <w:lang w:val="en-US"/>
              </w:rPr>
              <w:t>(English-Polish)</w:t>
            </w:r>
            <w:r>
              <w:rPr>
                <w:lang w:val="en-US"/>
              </w:rPr>
              <w:t>. The topics relate to translating:</w:t>
            </w:r>
          </w:p>
          <w:p w:rsidR="00763096" w:rsidRDefault="00763096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Brochures, leaflets</w:t>
            </w:r>
          </w:p>
          <w:p w:rsidR="00763096" w:rsidRDefault="00763096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Instruction manuals</w:t>
            </w:r>
          </w:p>
          <w:p w:rsidR="00763096" w:rsidRDefault="00763096" w:rsidP="009C58C5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Medical and legal English texts</w:t>
            </w:r>
          </w:p>
          <w:p w:rsidR="00763096" w:rsidRDefault="00763096">
            <w:pPr>
              <w:jc w:val="both"/>
              <w:rPr>
                <w:lang w:val="en-US"/>
              </w:rPr>
            </w:pPr>
          </w:p>
        </w:tc>
      </w:tr>
      <w:tr w:rsidR="00763096" w:rsidRPr="00763096" w:rsidTr="0076309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96" w:rsidRDefault="00763096">
            <w:pPr>
              <w:rPr>
                <w:lang w:val="en-US"/>
              </w:rPr>
            </w:pPr>
            <w:r>
              <w:rPr>
                <w:lang w:val="en-US"/>
              </w:rPr>
              <w:t>Since the course aim is to develop translation skills, it is crucial that students speak and understand both English and Polish at the advanced level.</w:t>
            </w:r>
          </w:p>
        </w:tc>
      </w:tr>
    </w:tbl>
    <w:p w:rsidR="00763096" w:rsidRDefault="00763096" w:rsidP="00763096">
      <w:pPr>
        <w:rPr>
          <w:lang w:val="en-US"/>
        </w:rPr>
      </w:pPr>
    </w:p>
    <w:p w:rsidR="00763096" w:rsidRDefault="00763096" w:rsidP="00763096">
      <w:pPr>
        <w:rPr>
          <w:lang w:val="en-US"/>
        </w:rPr>
      </w:pPr>
    </w:p>
    <w:p w:rsidR="00763096" w:rsidRDefault="00763096" w:rsidP="00763096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763096" w:rsidRDefault="00763096" w:rsidP="00763096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763096" w:rsidRDefault="00763096" w:rsidP="00763096">
      <w:pPr>
        <w:rPr>
          <w:lang w:val="en-US"/>
        </w:rPr>
      </w:pPr>
    </w:p>
    <w:p w:rsidR="00763096" w:rsidRDefault="00763096" w:rsidP="00763096"/>
    <w:p w:rsidR="00EC5AFC" w:rsidRDefault="00EC5AFC"/>
    <w:sectPr w:rsidR="00EC5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4D9"/>
    <w:multiLevelType w:val="hybridMultilevel"/>
    <w:tmpl w:val="F38E4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96"/>
    <w:rsid w:val="00763096"/>
    <w:rsid w:val="00862A58"/>
    <w:rsid w:val="00EC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309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63096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76309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630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309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63096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763096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630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rojanowicz@o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2</cp:revision>
  <dcterms:created xsi:type="dcterms:W3CDTF">2021-02-09T09:13:00Z</dcterms:created>
  <dcterms:modified xsi:type="dcterms:W3CDTF">2021-02-09T09:15:00Z</dcterms:modified>
</cp:coreProperties>
</file>