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45B74" w:rsidRPr="00206A0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E7556F" w:rsidRPr="00274F2C">
              <w:fldChar w:fldCharType="begin"/>
            </w:r>
            <w:r w:rsidR="00E7556F" w:rsidRPr="00274F2C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E7556F" w:rsidRPr="00274F2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E7556F" w:rsidRPr="00274F2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245B74" w:rsidP="00206A0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Theoretical basics of education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Agnieszka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206A0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3955A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206A0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206A06">
              <w:rPr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lecture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Written exam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52112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E7556F">
              <w:rPr>
                <w:sz w:val="24"/>
                <w:szCs w:val="24"/>
                <w:lang w:val="en-US"/>
              </w:rPr>
              <w:t>ubject and tasks of the theory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E7556F">
              <w:rPr>
                <w:sz w:val="24"/>
                <w:szCs w:val="24"/>
                <w:lang w:val="en-US"/>
              </w:rPr>
              <w:t>oncept and features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Values and fields of education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>sychological and pedagogical concepts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 xml:space="preserve">sychosocial conditions for successful </w:t>
            </w:r>
            <w:r>
              <w:rPr>
                <w:sz w:val="24"/>
                <w:szCs w:val="24"/>
                <w:lang w:val="en-US"/>
              </w:rPr>
              <w:t>education.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Pr="00E7556F">
              <w:rPr>
                <w:sz w:val="24"/>
                <w:szCs w:val="24"/>
                <w:lang w:val="en-US"/>
              </w:rPr>
              <w:t>ethods and forms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Pr="009A271A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E7556F">
              <w:rPr>
                <w:sz w:val="24"/>
                <w:szCs w:val="24"/>
                <w:lang w:val="en-US"/>
              </w:rPr>
              <w:t>ducational difficulties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06A06"/>
    <w:rsid w:val="00245B74"/>
    <w:rsid w:val="00274F2C"/>
    <w:rsid w:val="003955A5"/>
    <w:rsid w:val="00452AA2"/>
    <w:rsid w:val="0052112F"/>
    <w:rsid w:val="009A271A"/>
    <w:rsid w:val="00D32E9D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F6445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4</cp:revision>
  <dcterms:created xsi:type="dcterms:W3CDTF">2020-03-23T21:37:00Z</dcterms:created>
  <dcterms:modified xsi:type="dcterms:W3CDTF">2021-02-22T19:59:00Z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