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CB0F66" w14:paraId="6F30EB9D" w14:textId="77777777">
        <w:tc>
          <w:tcPr>
            <w:tcW w:w="3652" w:type="dxa"/>
            <w:shd w:val="clear" w:color="auto" w:fill="EEECE1" w:themeFill="background2"/>
          </w:tcPr>
          <w:p w14:paraId="2D4B8250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44D309E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CB0F66" w14:paraId="0C63CEF9" w14:textId="77777777">
        <w:tc>
          <w:tcPr>
            <w:tcW w:w="3652" w:type="dxa"/>
            <w:shd w:val="clear" w:color="auto" w:fill="EEECE1" w:themeFill="background2"/>
          </w:tcPr>
          <w:p w14:paraId="42CBE56A" w14:textId="77777777" w:rsidR="00CB0F66" w:rsidRDefault="00EC2B97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232CE542" w14:textId="77777777" w:rsidR="00CB0F66" w:rsidRDefault="00EC2B97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CB0F66" w14:paraId="4C9AD281" w14:textId="77777777">
        <w:tc>
          <w:tcPr>
            <w:tcW w:w="3652" w:type="dxa"/>
            <w:shd w:val="clear" w:color="auto" w:fill="EEECE1" w:themeFill="background2"/>
          </w:tcPr>
          <w:p w14:paraId="6C07F08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07A49072" w14:textId="77777777" w:rsidR="00CB0F66" w:rsidRDefault="00EC2B97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14:paraId="4F460781" w14:textId="77777777" w:rsidR="00CB0F66" w:rsidRDefault="00EC2B97">
            <w:pPr>
              <w:spacing w:after="0" w:line="240" w:lineRule="auto"/>
            </w:pPr>
            <w:r>
              <w:t>Wiesław Trojanowicz, MA</w:t>
            </w:r>
          </w:p>
        </w:tc>
      </w:tr>
      <w:tr w:rsidR="00CB0F66" w:rsidRPr="007829E0" w14:paraId="718A92D3" w14:textId="77777777">
        <w:tc>
          <w:tcPr>
            <w:tcW w:w="3652" w:type="dxa"/>
            <w:shd w:val="clear" w:color="auto" w:fill="EEECE1" w:themeFill="background2"/>
          </w:tcPr>
          <w:p w14:paraId="6A8A7541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5CC12903" w14:textId="77777777" w:rsidR="00CB0F66" w:rsidRPr="007829E0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14:paraId="794F2F3A" w14:textId="77777777" w:rsidR="00CB0F66" w:rsidRPr="007829E0" w:rsidRDefault="005B3AD8">
            <w:pPr>
              <w:spacing w:after="0" w:line="240" w:lineRule="auto"/>
              <w:rPr>
                <w:lang w:val="en-US"/>
              </w:rPr>
            </w:pPr>
            <w:hyperlink r:id="rId6">
              <w:r w:rsidR="00EC2B97">
                <w:rPr>
                  <w:rStyle w:val="czeinternetowe"/>
                  <w:lang w:val="en-US"/>
                </w:rPr>
                <w:t>trojanowicz@op.pl</w:t>
              </w:r>
            </w:hyperlink>
          </w:p>
          <w:p w14:paraId="6DD3CDC9" w14:textId="77777777" w:rsidR="00CB0F66" w:rsidRDefault="00CB0F66">
            <w:pPr>
              <w:spacing w:after="0" w:line="240" w:lineRule="auto"/>
              <w:rPr>
                <w:lang w:val="en-US"/>
              </w:rPr>
            </w:pPr>
          </w:p>
        </w:tc>
      </w:tr>
      <w:tr w:rsidR="00CB0F66" w14:paraId="789C77F3" w14:textId="77777777">
        <w:tc>
          <w:tcPr>
            <w:tcW w:w="3652" w:type="dxa"/>
            <w:shd w:val="clear" w:color="auto" w:fill="EEECE1" w:themeFill="background2"/>
          </w:tcPr>
          <w:p w14:paraId="6C2F9DC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79C43E71" w14:textId="2D0ADDA9" w:rsidR="007829E0" w:rsidRPr="00AE67B0" w:rsidRDefault="007829E0">
            <w:pPr>
              <w:spacing w:after="0" w:line="240" w:lineRule="auto"/>
              <w:rPr>
                <w:color w:val="FF0000"/>
                <w:lang w:val="en-US"/>
              </w:rPr>
            </w:pPr>
            <w:r w:rsidRPr="00874A26">
              <w:rPr>
                <w:lang w:val="en-US"/>
              </w:rPr>
              <w:t xml:space="preserve">Therapeutic </w:t>
            </w:r>
            <w:r w:rsidR="00AA11F6" w:rsidRPr="00874A26">
              <w:rPr>
                <w:lang w:val="en-US"/>
              </w:rPr>
              <w:t>P</w:t>
            </w:r>
            <w:r w:rsidRPr="00874A26">
              <w:rPr>
                <w:lang w:val="en-US"/>
              </w:rPr>
              <w:t>edagogy</w:t>
            </w:r>
          </w:p>
        </w:tc>
      </w:tr>
      <w:tr w:rsidR="00CB0F66" w14:paraId="026DDEEF" w14:textId="77777777">
        <w:tc>
          <w:tcPr>
            <w:tcW w:w="3652" w:type="dxa"/>
            <w:shd w:val="clear" w:color="auto" w:fill="EEECE1" w:themeFill="background2"/>
          </w:tcPr>
          <w:p w14:paraId="25B28BB5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4DA65DEB" w14:textId="5424E76D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Lucyna Maksymowicz, PhD</w:t>
            </w:r>
          </w:p>
        </w:tc>
      </w:tr>
      <w:tr w:rsidR="00CB0F66" w:rsidRPr="007829E0" w14:paraId="6716826E" w14:textId="77777777">
        <w:tc>
          <w:tcPr>
            <w:tcW w:w="3652" w:type="dxa"/>
            <w:shd w:val="clear" w:color="auto" w:fill="EEECE1" w:themeFill="background2"/>
          </w:tcPr>
          <w:p w14:paraId="4C0E3324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57CCCE63" w14:textId="4668DB3D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lucyna.maksymowicz@tu.koszalin.pl</w:t>
            </w:r>
          </w:p>
        </w:tc>
      </w:tr>
      <w:tr w:rsidR="00CB0F66" w14:paraId="4E86AF80" w14:textId="77777777">
        <w:tc>
          <w:tcPr>
            <w:tcW w:w="3652" w:type="dxa"/>
            <w:shd w:val="clear" w:color="auto" w:fill="EEECE1" w:themeFill="background2"/>
          </w:tcPr>
          <w:p w14:paraId="6596A75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5F9E1489" w14:textId="3FAF8103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CB0F66" w14:paraId="131DB26A" w14:textId="77777777">
        <w:tc>
          <w:tcPr>
            <w:tcW w:w="3652" w:type="dxa"/>
            <w:shd w:val="clear" w:color="auto" w:fill="EEECE1" w:themeFill="background2"/>
          </w:tcPr>
          <w:p w14:paraId="20079246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5D8359ED" w14:textId="29F7E25B" w:rsidR="00CB0F66" w:rsidRDefault="00EC2B97">
            <w:pPr>
              <w:spacing w:after="0" w:line="240" w:lineRule="auto"/>
            </w:pPr>
            <w:r>
              <w:rPr>
                <w:b/>
                <w:lang w:val="en-US"/>
              </w:rPr>
              <w:t>202</w:t>
            </w:r>
            <w:r w:rsidR="005B3AD8"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 w:rsidR="005B3AD8">
              <w:rPr>
                <w:b/>
                <w:lang w:val="en-US"/>
              </w:rPr>
              <w:t>2</w:t>
            </w:r>
          </w:p>
        </w:tc>
      </w:tr>
      <w:tr w:rsidR="00CB0F66" w14:paraId="5631D0DE" w14:textId="77777777">
        <w:tc>
          <w:tcPr>
            <w:tcW w:w="3652" w:type="dxa"/>
            <w:shd w:val="clear" w:color="auto" w:fill="EEECE1" w:themeFill="background2"/>
          </w:tcPr>
          <w:p w14:paraId="755253C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72645613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0E470906" w14:textId="6210DC28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CB0F66" w14:paraId="00B82F94" w14:textId="77777777">
        <w:tc>
          <w:tcPr>
            <w:tcW w:w="3652" w:type="dxa"/>
            <w:shd w:val="clear" w:color="auto" w:fill="EEECE1" w:themeFill="background2"/>
          </w:tcPr>
          <w:p w14:paraId="5026BC80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791A4AE5" w14:textId="5483ACF9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CB0F66" w14:paraId="1A323B86" w14:textId="77777777">
        <w:tc>
          <w:tcPr>
            <w:tcW w:w="3652" w:type="dxa"/>
            <w:shd w:val="clear" w:color="auto" w:fill="EEECE1" w:themeFill="background2"/>
          </w:tcPr>
          <w:p w14:paraId="3505E1F6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DBA5FC1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31F835BC" w14:textId="60943BD6" w:rsidR="00CB0F66" w:rsidRPr="00EC2B97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EC2B97">
              <w:rPr>
                <w:lang w:val="en-US"/>
              </w:rPr>
              <w:t>2</w:t>
            </w:r>
            <w:r w:rsidRPr="00EC2B97">
              <w:rPr>
                <w:vertAlign w:val="superscript"/>
                <w:lang w:val="en-US"/>
              </w:rPr>
              <w:t>nd</w:t>
            </w:r>
            <w:r>
              <w:rPr>
                <w:vertAlign w:val="superscript"/>
                <w:lang w:val="en-US"/>
              </w:rPr>
              <w:t xml:space="preserve">    </w:t>
            </w:r>
            <w:r>
              <w:rPr>
                <w:lang w:val="en-US"/>
              </w:rPr>
              <w:t>cycle</w:t>
            </w:r>
          </w:p>
        </w:tc>
      </w:tr>
      <w:tr w:rsidR="00CB0F66" w14:paraId="787D1114" w14:textId="77777777">
        <w:tc>
          <w:tcPr>
            <w:tcW w:w="3652" w:type="dxa"/>
            <w:shd w:val="clear" w:color="auto" w:fill="EEECE1" w:themeFill="background2"/>
          </w:tcPr>
          <w:p w14:paraId="14224F6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034E214E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676067DA" w14:textId="66757964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Lecture, multimedia presentation </w:t>
            </w:r>
          </w:p>
        </w:tc>
      </w:tr>
      <w:tr w:rsidR="00CB0F66" w14:paraId="7C7CD971" w14:textId="77777777">
        <w:tc>
          <w:tcPr>
            <w:tcW w:w="3652" w:type="dxa"/>
            <w:shd w:val="clear" w:color="auto" w:fill="EEECE1" w:themeFill="background2"/>
          </w:tcPr>
          <w:p w14:paraId="710518E9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6B998B2B" w14:textId="5D42BF8E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Polish, English</w:t>
            </w:r>
          </w:p>
        </w:tc>
      </w:tr>
      <w:tr w:rsidR="00CB0F66" w:rsidRPr="007829E0" w14:paraId="30A60EED" w14:textId="77777777">
        <w:tc>
          <w:tcPr>
            <w:tcW w:w="3652" w:type="dxa"/>
            <w:shd w:val="clear" w:color="auto" w:fill="EEECE1" w:themeFill="background2"/>
          </w:tcPr>
          <w:p w14:paraId="5CAEC8B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38583B9A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2BF35239" w14:textId="74E24CD4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 or written reports</w:t>
            </w:r>
          </w:p>
        </w:tc>
      </w:tr>
      <w:tr w:rsidR="00CB0F66" w:rsidRPr="00141976" w14:paraId="1B614ED8" w14:textId="77777777">
        <w:tc>
          <w:tcPr>
            <w:tcW w:w="3652" w:type="dxa"/>
            <w:shd w:val="clear" w:color="auto" w:fill="EEECE1" w:themeFill="background2"/>
          </w:tcPr>
          <w:p w14:paraId="6D97791B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7E061B98" w14:textId="563D2958" w:rsidR="007829E0" w:rsidRPr="00874A26" w:rsidRDefault="00721813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Therapeutic pedagogy: goals, tasks, functions;</w:t>
            </w:r>
          </w:p>
          <w:p w14:paraId="00791BAF" w14:textId="71645B5B" w:rsidR="00721813" w:rsidRPr="00874A26" w:rsidRDefault="00721813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Health – concept, selected aspects;</w:t>
            </w:r>
          </w:p>
          <w:p w14:paraId="6B35AE91" w14:textId="4416392F" w:rsidR="00721813" w:rsidRPr="00874A26" w:rsidRDefault="00721813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Chronic disease, physical disability – concept, types;</w:t>
            </w:r>
          </w:p>
          <w:p w14:paraId="76B34253" w14:textId="51A8F218" w:rsidR="00D12E8B" w:rsidRPr="00874A26" w:rsidRDefault="00D12E8B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The aims of health education – the responsibilities of counsellors and care takers;</w:t>
            </w:r>
          </w:p>
          <w:p w14:paraId="46473BD7" w14:textId="432DC13E" w:rsidR="00D12E8B" w:rsidRPr="00874A26" w:rsidRDefault="00D12E8B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Student with a chroni</w:t>
            </w:r>
            <w:r w:rsidR="00874A26" w:rsidRPr="00874A26">
              <w:rPr>
                <w:lang w:val="en-US"/>
              </w:rPr>
              <w:t xml:space="preserve">c </w:t>
            </w:r>
            <w:r w:rsidRPr="00874A26">
              <w:rPr>
                <w:lang w:val="en-US"/>
              </w:rPr>
              <w:t xml:space="preserve">illness and physical disabilities – risk of development </w:t>
            </w:r>
            <w:r w:rsidR="00424DB0" w:rsidRPr="00874A26">
              <w:rPr>
                <w:lang w:val="en-US"/>
              </w:rPr>
              <w:t>disorder, educational needs, support options; (asthma, diabetes, cystic fibrosis);</w:t>
            </w:r>
          </w:p>
          <w:p w14:paraId="2C4467D3" w14:textId="02DCC99E" w:rsidR="00424DB0" w:rsidRPr="00874A26" w:rsidRDefault="00424DB0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Eating disorders (anorexia, bulimia, orthodoxy…) – conditioning, therapy;</w:t>
            </w:r>
          </w:p>
          <w:p w14:paraId="13BA7BAF" w14:textId="57B64C28" w:rsidR="00424DB0" w:rsidRPr="00874A26" w:rsidRDefault="00424DB0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 xml:space="preserve">The importance of diet in the lives of chronically ill and physically </w:t>
            </w:r>
            <w:r w:rsidR="00141976" w:rsidRPr="00874A26">
              <w:rPr>
                <w:lang w:val="en-US"/>
              </w:rPr>
              <w:t>disabled people;</w:t>
            </w:r>
          </w:p>
          <w:p w14:paraId="65E22AF0" w14:textId="634527AA" w:rsidR="00141976" w:rsidRPr="00874A26" w:rsidRDefault="00141976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 xml:space="preserve">Methods of pedagogical therapy at work with </w:t>
            </w:r>
            <w:r w:rsidR="00AA11F6" w:rsidRPr="00874A26">
              <w:rPr>
                <w:lang w:val="en-US"/>
              </w:rPr>
              <w:br/>
            </w:r>
            <w:r w:rsidRPr="00874A26">
              <w:rPr>
                <w:lang w:val="en-US"/>
              </w:rPr>
              <w:t>a chronically ill and physically disabled student;</w:t>
            </w:r>
          </w:p>
          <w:p w14:paraId="3D875C72" w14:textId="0A75E514" w:rsidR="00141976" w:rsidRPr="00874A26" w:rsidRDefault="00141976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Burnout syndrome – burnout of parents of chronically ill children;</w:t>
            </w:r>
          </w:p>
          <w:p w14:paraId="670DE6EF" w14:textId="008E9B06" w:rsidR="00141976" w:rsidRPr="00874A26" w:rsidRDefault="00141976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Support for parents of children and youth with disabilities;</w:t>
            </w:r>
          </w:p>
        </w:tc>
      </w:tr>
      <w:tr w:rsidR="00CB0F66" w14:paraId="4FB2E303" w14:textId="77777777">
        <w:tc>
          <w:tcPr>
            <w:tcW w:w="3652" w:type="dxa"/>
            <w:shd w:val="clear" w:color="auto" w:fill="EEECE1" w:themeFill="background2"/>
          </w:tcPr>
          <w:p w14:paraId="7F1A7D25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363FFBFD" w14:textId="77777777" w:rsidR="00CB0F66" w:rsidRDefault="00CB0F66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4B142462" w14:textId="77777777" w:rsidR="00874A26" w:rsidRDefault="00874A26" w:rsidP="00874A26">
      <w:pPr>
        <w:jc w:val="right"/>
        <w:rPr>
          <w:lang w:val="en-US"/>
        </w:rPr>
      </w:pPr>
    </w:p>
    <w:p w14:paraId="79B69E77" w14:textId="50DED42D" w:rsidR="00874A26" w:rsidRDefault="00874A26" w:rsidP="00874A26">
      <w:pPr>
        <w:jc w:val="right"/>
        <w:rPr>
          <w:lang w:val="en-US"/>
        </w:rPr>
      </w:pPr>
      <w:r>
        <w:rPr>
          <w:lang w:val="en-US"/>
        </w:rPr>
        <w:t xml:space="preserve">Lucyna Maksymowicz,  </w:t>
      </w:r>
      <w:r w:rsidR="005B3AD8">
        <w:rPr>
          <w:lang w:val="en-US"/>
        </w:rPr>
        <w:t>7</w:t>
      </w:r>
      <w:r>
        <w:rPr>
          <w:lang w:val="en-US"/>
        </w:rPr>
        <w:t>.03.202</w:t>
      </w:r>
      <w:r w:rsidR="005B3AD8">
        <w:rPr>
          <w:lang w:val="en-US"/>
        </w:rPr>
        <w:t>1</w:t>
      </w:r>
    </w:p>
    <w:p w14:paraId="11F82EC6" w14:textId="5779E0EC" w:rsidR="00CB0F66" w:rsidRDefault="00EC2B97" w:rsidP="00874A26">
      <w:pPr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14:paraId="5CCFF07D" w14:textId="3E0EDFA8" w:rsidR="00CB0F66" w:rsidRDefault="00EC2B97" w:rsidP="00191B17">
      <w:pPr>
        <w:pStyle w:val="Bezodstpw"/>
        <w:jc w:val="right"/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sectPr w:rsidR="00CB0F6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34749"/>
    <w:multiLevelType w:val="hybridMultilevel"/>
    <w:tmpl w:val="15C8E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B13AD"/>
    <w:multiLevelType w:val="hybridMultilevel"/>
    <w:tmpl w:val="29BA1A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5A3E7F"/>
    <w:multiLevelType w:val="hybridMultilevel"/>
    <w:tmpl w:val="B0843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F66"/>
    <w:rsid w:val="00141976"/>
    <w:rsid w:val="00191B17"/>
    <w:rsid w:val="00424DB0"/>
    <w:rsid w:val="005B3AD8"/>
    <w:rsid w:val="00721813"/>
    <w:rsid w:val="007829E0"/>
    <w:rsid w:val="00874A26"/>
    <w:rsid w:val="00891C40"/>
    <w:rsid w:val="009A3FAB"/>
    <w:rsid w:val="00AA11F6"/>
    <w:rsid w:val="00AE67B0"/>
    <w:rsid w:val="00CB0F66"/>
    <w:rsid w:val="00D12E8B"/>
    <w:rsid w:val="00EC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45006"/>
  <w15:docId w15:val="{27070FF2-3082-4606-9EFB-177AE643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22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Lucyna Maksymowicz</cp:lastModifiedBy>
  <cp:revision>8</cp:revision>
  <dcterms:created xsi:type="dcterms:W3CDTF">2020-03-22T12:58:00Z</dcterms:created>
  <dcterms:modified xsi:type="dcterms:W3CDTF">2021-03-07T17:36:00Z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