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4"/>
      </w:tblGrid>
      <w:tr w:rsidR="00A42B13" w:rsidRPr="00EC34DF" w14:paraId="0D5A96D6" w14:textId="77777777" w:rsidTr="00EC34DF">
        <w:tc>
          <w:tcPr>
            <w:tcW w:w="3652" w:type="dxa"/>
            <w:shd w:val="clear" w:color="auto" w:fill="EEECE1" w:themeFill="background2"/>
          </w:tcPr>
          <w:p w14:paraId="2EDBA907" w14:textId="77777777"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14:paraId="3BF050DA" w14:textId="77777777"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9D47C7" w14:paraId="6EF3B1A4" w14:textId="77777777" w:rsidTr="00EC34DF">
        <w:tc>
          <w:tcPr>
            <w:tcW w:w="3652" w:type="dxa"/>
            <w:shd w:val="clear" w:color="auto" w:fill="EEECE1" w:themeFill="background2"/>
          </w:tcPr>
          <w:p w14:paraId="675948D6" w14:textId="77777777"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14:paraId="674C2350" w14:textId="77777777"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14:paraId="539ACE30" w14:textId="77777777" w:rsidTr="00EC34DF">
        <w:tc>
          <w:tcPr>
            <w:tcW w:w="3652" w:type="dxa"/>
            <w:shd w:val="clear" w:color="auto" w:fill="EEECE1" w:themeFill="background2"/>
          </w:tcPr>
          <w:p w14:paraId="15F2CAE7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664C9B4" w14:textId="77777777" w:rsidR="00D4033D" w:rsidRPr="00EC34DF" w:rsidRDefault="00D4033D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EC34DF">
              <w:rPr>
                <w:rFonts w:cstheme="minorHAnsi"/>
                <w:sz w:val="18"/>
                <w:szCs w:val="18"/>
              </w:rPr>
              <w:t>Małgorzata Smuga-Kogut, PhD</w:t>
            </w:r>
          </w:p>
        </w:tc>
      </w:tr>
      <w:tr w:rsidR="00D4033D" w:rsidRPr="009D47C7" w14:paraId="6370B84A" w14:textId="77777777" w:rsidTr="00EC34DF">
        <w:tc>
          <w:tcPr>
            <w:tcW w:w="3652" w:type="dxa"/>
            <w:shd w:val="clear" w:color="auto" w:fill="EEECE1" w:themeFill="background2"/>
          </w:tcPr>
          <w:p w14:paraId="74E4F26F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3D091A8" w14:textId="1E8C3249" w:rsidR="00D4033D" w:rsidRPr="00EC34DF" w:rsidRDefault="00D4033D" w:rsidP="00EC34D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 xml:space="preserve">malgorzata.smuga-kogut@tu.koszalin.pl </w:t>
            </w:r>
          </w:p>
        </w:tc>
      </w:tr>
      <w:tr w:rsidR="00EC34DF" w:rsidRPr="00EC34DF" w14:paraId="4B4A72EB" w14:textId="77777777" w:rsidTr="00EC34DF">
        <w:tc>
          <w:tcPr>
            <w:tcW w:w="3652" w:type="dxa"/>
            <w:shd w:val="clear" w:color="auto" w:fill="EEECE1" w:themeFill="background2"/>
          </w:tcPr>
          <w:p w14:paraId="765ADC0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6B8D184" w14:textId="77777777" w:rsidR="00EC34DF" w:rsidRPr="00EC34DF" w:rsidRDefault="00EC34DF" w:rsidP="00EC34DF">
            <w:pPr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Cleaning Processes and Equipments </w:t>
            </w:r>
          </w:p>
        </w:tc>
      </w:tr>
      <w:tr w:rsidR="00EC34DF" w:rsidRPr="00EC34DF" w14:paraId="789D1223" w14:textId="77777777" w:rsidTr="00EC34DF">
        <w:tc>
          <w:tcPr>
            <w:tcW w:w="3652" w:type="dxa"/>
            <w:shd w:val="clear" w:color="auto" w:fill="EEECE1" w:themeFill="background2"/>
          </w:tcPr>
          <w:p w14:paraId="022783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40EDA9EF" w14:textId="4134B839"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Piepiórka-Stepuk, </w:t>
            </w:r>
            <w:r w:rsidR="009D47C7" w:rsidRPr="009D47C7">
              <w:rPr>
                <w:sz w:val="18"/>
                <w:szCs w:val="18"/>
              </w:rPr>
              <w:t>PhD, DSc, Eng</w:t>
            </w:r>
          </w:p>
        </w:tc>
      </w:tr>
      <w:tr w:rsidR="00EC34DF" w:rsidRPr="009D47C7" w14:paraId="71E66CC9" w14:textId="77777777" w:rsidTr="00EC34DF">
        <w:tc>
          <w:tcPr>
            <w:tcW w:w="3652" w:type="dxa"/>
            <w:shd w:val="clear" w:color="auto" w:fill="EEECE1" w:themeFill="background2"/>
          </w:tcPr>
          <w:p w14:paraId="3CCDB12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A127A3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14:paraId="68C93FD4" w14:textId="77777777" w:rsidTr="00EC34DF">
        <w:tc>
          <w:tcPr>
            <w:tcW w:w="3652" w:type="dxa"/>
            <w:shd w:val="clear" w:color="auto" w:fill="EEECE1" w:themeFill="background2"/>
          </w:tcPr>
          <w:p w14:paraId="2FE843B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C79D40F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</w:t>
            </w:r>
          </w:p>
        </w:tc>
      </w:tr>
      <w:tr w:rsidR="00EC34DF" w:rsidRPr="00EC34DF" w14:paraId="0D670B86" w14:textId="77777777" w:rsidTr="00EC34DF">
        <w:tc>
          <w:tcPr>
            <w:tcW w:w="3652" w:type="dxa"/>
            <w:shd w:val="clear" w:color="auto" w:fill="EEECE1" w:themeFill="background2"/>
          </w:tcPr>
          <w:p w14:paraId="0BA295F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75EDD91" w14:textId="21C2556B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F026C9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F026C9">
              <w:rPr>
                <w:sz w:val="18"/>
                <w:szCs w:val="18"/>
                <w:lang w:val="en-US"/>
              </w:rPr>
              <w:t>2</w:t>
            </w:r>
          </w:p>
        </w:tc>
      </w:tr>
      <w:tr w:rsidR="00EC34DF" w:rsidRPr="00EC34DF" w14:paraId="3000203B" w14:textId="77777777" w:rsidTr="00EC34DF">
        <w:tc>
          <w:tcPr>
            <w:tcW w:w="3652" w:type="dxa"/>
            <w:shd w:val="clear" w:color="auto" w:fill="EEECE1" w:themeFill="background2"/>
          </w:tcPr>
          <w:p w14:paraId="4531D34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14:paraId="2383C64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159759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EC34DF" w:rsidRPr="00EC34DF" w14:paraId="1A69942D" w14:textId="77777777" w:rsidTr="00EC34DF">
        <w:tc>
          <w:tcPr>
            <w:tcW w:w="3652" w:type="dxa"/>
            <w:shd w:val="clear" w:color="auto" w:fill="EEECE1" w:themeFill="background2"/>
          </w:tcPr>
          <w:p w14:paraId="0FE1482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0990BE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 (15h) + L (15h)</w:t>
            </w:r>
          </w:p>
        </w:tc>
      </w:tr>
      <w:tr w:rsidR="00EC34DF" w:rsidRPr="00EC34DF" w14:paraId="2457453D" w14:textId="77777777" w:rsidTr="00EC34DF">
        <w:tc>
          <w:tcPr>
            <w:tcW w:w="3652" w:type="dxa"/>
            <w:shd w:val="clear" w:color="auto" w:fill="EEECE1" w:themeFill="background2"/>
          </w:tcPr>
          <w:p w14:paraId="5F6649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14:paraId="72142FD3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0B7BB8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14:paraId="5D4AA7CC" w14:textId="77777777" w:rsidTr="00EC34DF">
        <w:tc>
          <w:tcPr>
            <w:tcW w:w="3652" w:type="dxa"/>
            <w:shd w:val="clear" w:color="auto" w:fill="EEECE1" w:themeFill="background2"/>
          </w:tcPr>
          <w:p w14:paraId="430809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14:paraId="26626E1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292721D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Lecture, laboratory</w:t>
            </w:r>
          </w:p>
        </w:tc>
      </w:tr>
      <w:tr w:rsidR="00EC34DF" w:rsidRPr="00EC34DF" w14:paraId="75E1B3F8" w14:textId="77777777" w:rsidTr="00EC34DF">
        <w:tc>
          <w:tcPr>
            <w:tcW w:w="3652" w:type="dxa"/>
            <w:shd w:val="clear" w:color="auto" w:fill="EEECE1" w:themeFill="background2"/>
          </w:tcPr>
          <w:p w14:paraId="141423C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3ACC3D5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9D47C7" w14:paraId="2C364849" w14:textId="77777777" w:rsidTr="00EC34DF">
        <w:tc>
          <w:tcPr>
            <w:tcW w:w="3652" w:type="dxa"/>
            <w:shd w:val="clear" w:color="auto" w:fill="EEECE1" w:themeFill="background2"/>
          </w:tcPr>
          <w:p w14:paraId="6EC2190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14:paraId="2746AC4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5D4B38E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(W) Written test, </w:t>
            </w:r>
          </w:p>
          <w:p w14:paraId="29D35A27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(L) Written reports and laboratory work</w:t>
            </w:r>
          </w:p>
        </w:tc>
      </w:tr>
      <w:tr w:rsidR="00EC34DF" w:rsidRPr="009D47C7" w14:paraId="7E11A709" w14:textId="77777777" w:rsidTr="00EC34DF">
        <w:tc>
          <w:tcPr>
            <w:tcW w:w="3652" w:type="dxa"/>
            <w:shd w:val="clear" w:color="auto" w:fill="EEECE1" w:themeFill="background2"/>
          </w:tcPr>
          <w:p w14:paraId="397FE24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A1780E5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14:paraId="72B8D49D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14:paraId="37C17BF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14:paraId="14BD0F4B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14:paraId="340066F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14:paraId="0E7A1C52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14:paraId="7D9D376C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14:paraId="13642EEF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14:paraId="056954AE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14:paraId="34E2401F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14:paraId="66C2C5D8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14:paraId="592CCE7A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14:paraId="26FA047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14:paraId="6089795B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14:paraId="1501802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14:paraId="759D7DA7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14:paraId="35EA5FB0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14:paraId="7B65ABB1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14:paraId="06788D7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14:paraId="59D76133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14:paraId="36B8B500" w14:textId="77777777" w:rsidR="00EC34DF" w:rsidRPr="00EC34DF" w:rsidRDefault="00EC34DF" w:rsidP="00EC34DF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Evaluation of the concentration cleaning agents</w:t>
            </w:r>
            <w:r w:rsidRPr="00EC34DF">
              <w:rPr>
                <w:rStyle w:val="hps"/>
                <w:sz w:val="18"/>
                <w:szCs w:val="18"/>
                <w:lang w:val="en-US"/>
              </w:rPr>
              <w:t xml:space="preserve"> </w:t>
            </w:r>
          </w:p>
          <w:p w14:paraId="670481D0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Evaluation of the chemical concentration on the cleanliness </w:t>
            </w:r>
          </w:p>
          <w:p w14:paraId="32F4E6F9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3. Evaluation of the concentration of chemical agents influence on the surface cleanliness</w:t>
            </w:r>
          </w:p>
          <w:p w14:paraId="784DB33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4. Cleaning in CIP system - influence of mechanical factors on the cleanliness</w:t>
            </w:r>
          </w:p>
          <w:p w14:paraId="57E09613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6. Stability of foam depending on agent concentration</w:t>
            </w:r>
          </w:p>
          <w:p w14:paraId="5DEA3C21" w14:textId="77777777" w:rsidR="00EC34DF" w:rsidRPr="00EC34DF" w:rsidRDefault="00EC34DF" w:rsidP="00EC34DF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Chamber cleaning - influence of ultrasound, bubbling and spraying on the cleanliness</w:t>
            </w:r>
          </w:p>
        </w:tc>
      </w:tr>
      <w:tr w:rsidR="00EC34DF" w:rsidRPr="00EC34DF" w14:paraId="382052AC" w14:textId="77777777" w:rsidTr="00EC34DF">
        <w:tc>
          <w:tcPr>
            <w:tcW w:w="3652" w:type="dxa"/>
            <w:shd w:val="clear" w:color="auto" w:fill="EEECE1" w:themeFill="background2"/>
          </w:tcPr>
          <w:p w14:paraId="0641F77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BBE3E35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14:paraId="3C654BC6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 H.L.M.; Mostert, M.A.; Holah, J.; White, B. 2003. Higiene in food processing. Woodhead publishing limited, England, pp. 197–230;</w:t>
            </w:r>
          </w:p>
          <w:p w14:paraId="1518C093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 A., 2008. Cleaning in Place Dairy, Food and Beverage Operations. Blackwell Publishing Ltd;</w:t>
            </w:r>
          </w:p>
          <w:p w14:paraId="71A0927A" w14:textId="77777777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 B., Kanegsberg E., 2001. Hanbook for critical cleaning. CRC Press;</w:t>
            </w:r>
          </w:p>
        </w:tc>
      </w:tr>
    </w:tbl>
    <w:p w14:paraId="4B10702B" w14:textId="77777777"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14:paraId="50ABF9BC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70989283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2839970A" w14:textId="77777777"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/sporządził, d</w:t>
      </w:r>
      <w:r w:rsidRPr="00EC34DF">
        <w:rPr>
          <w:sz w:val="18"/>
          <w:szCs w:val="18"/>
        </w:rPr>
        <w:t>ata/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53AD2"/>
    <w:rsid w:val="00057129"/>
    <w:rsid w:val="000B6612"/>
    <w:rsid w:val="000C4296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E0200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70247"/>
    <w:rsid w:val="00CC043D"/>
    <w:rsid w:val="00CD72A0"/>
    <w:rsid w:val="00D11384"/>
    <w:rsid w:val="00D16123"/>
    <w:rsid w:val="00D4033D"/>
    <w:rsid w:val="00D53502"/>
    <w:rsid w:val="00D819D6"/>
    <w:rsid w:val="00E5692F"/>
    <w:rsid w:val="00E816BA"/>
    <w:rsid w:val="00EC34DF"/>
    <w:rsid w:val="00F02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7A4A"/>
  <w15:docId w15:val="{8D6A665E-4169-4C47-B9BC-0A3BE2B3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C8258-DD0D-4888-8C7A-7BFCBDD8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4</cp:revision>
  <cp:lastPrinted>2014-05-28T08:41:00Z</cp:lastPrinted>
  <dcterms:created xsi:type="dcterms:W3CDTF">2020-03-19T08:31:00Z</dcterms:created>
  <dcterms:modified xsi:type="dcterms:W3CDTF">2021-02-09T08:01:00Z</dcterms:modified>
</cp:coreProperties>
</file>